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18" w:rsidRDefault="00882F18" w:rsidP="00882F1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</w:p>
    <w:p w:rsidR="00882F18" w:rsidRDefault="00882F18" w:rsidP="00882F18">
      <w:pPr>
        <w:jc w:val="center"/>
        <w:rPr>
          <w:sz w:val="26"/>
          <w:szCs w:val="26"/>
        </w:rPr>
      </w:pPr>
      <w:r>
        <w:rPr>
          <w:sz w:val="28"/>
          <w:szCs w:val="28"/>
        </w:rPr>
        <w:t>ПОВЫШЕНИЯ КВАЛИФИКАЦИИ</w:t>
      </w:r>
    </w:p>
    <w:p w:rsidR="00882F18" w:rsidRDefault="00882F18" w:rsidP="00882F18">
      <w:pPr>
        <w:pStyle w:val="a4"/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  <w:r w:rsidRPr="00E74FB7">
        <w:rPr>
          <w:b/>
          <w:sz w:val="28"/>
          <w:szCs w:val="28"/>
        </w:rPr>
        <w:t>«Организация работы по обращению с медицинскими отходами»</w:t>
      </w:r>
    </w:p>
    <w:p w:rsidR="00015E9F" w:rsidRDefault="00015E9F" w:rsidP="00015E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15E9F" w:rsidRDefault="00015E9F" w:rsidP="00015E9F">
      <w:pPr>
        <w:jc w:val="center"/>
        <w:rPr>
          <w:b/>
          <w:sz w:val="24"/>
          <w:szCs w:val="24"/>
        </w:rPr>
      </w:pPr>
    </w:p>
    <w:p w:rsidR="00015E9F" w:rsidRDefault="00015E9F" w:rsidP="00015E9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и учебный план составлены с учетом требований действующего законодательства Российской Федерации, Федерального закона «Об образовании в Российской Федерации» № 273-ФЗ от 29.12.2012, а также с учетом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01.06.2013 № 499.</w:t>
      </w:r>
      <w:proofErr w:type="gramEnd"/>
    </w:p>
    <w:p w:rsidR="00015E9F" w:rsidRDefault="00015E9F" w:rsidP="00015E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Программа обучения «Организация работы по обращению с медицинскими отходами» предназначена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eastAsia="Arial Unicode MS"/>
          <w:sz w:val="28"/>
          <w:szCs w:val="28"/>
          <w:bdr w:val="none" w:sz="0" w:space="0" w:color="auto" w:frame="1"/>
        </w:rPr>
        <w:t xml:space="preserve">для специалистов </w:t>
      </w:r>
      <w:r>
        <w:rPr>
          <w:rFonts w:eastAsia="Arial Unicode MS"/>
          <w:sz w:val="28"/>
          <w:szCs w:val="28"/>
        </w:rPr>
        <w:t xml:space="preserve">и  ответственных в </w:t>
      </w:r>
      <w:r>
        <w:rPr>
          <w:sz w:val="28"/>
          <w:szCs w:val="28"/>
        </w:rPr>
        <w:t xml:space="preserve">организациях при осуществлении медицинской или фармацевтической деятельности, выполнении лечебно-диагностических и оздоровительных процедур,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 Программа охватывает темы по правовым нормам регулирования и обеспечения экологической безопасности, установленные Федеральными законами и иными нормативными правовыми и нормативно-техническими актами по общим вопросам требования к обращению с медицинскими отходами. </w:t>
      </w:r>
    </w:p>
    <w:p w:rsidR="00015E9F" w:rsidRDefault="00015E9F" w:rsidP="00015E9F">
      <w:pPr>
        <w:jc w:val="both"/>
        <w:rPr>
          <w:sz w:val="28"/>
          <w:szCs w:val="28"/>
        </w:rPr>
      </w:pP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Цель программы: </w:t>
      </w:r>
      <w:r>
        <w:rPr>
          <w:rFonts w:eastAsia="Times New Roman CYR"/>
          <w:bCs/>
          <w:kern w:val="2"/>
          <w:sz w:val="28"/>
          <w:szCs w:val="28"/>
        </w:rPr>
        <w:t>совершенствование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  <w:r>
        <w:rPr>
          <w:rFonts w:eastAsia="Times New Roman CYR"/>
          <w:bCs/>
          <w:kern w:val="2"/>
          <w:sz w:val="28"/>
          <w:szCs w:val="28"/>
        </w:rPr>
        <w:t>компетенций, необходимых в области обращения с медицинскими отходами,</w:t>
      </w:r>
      <w:r>
        <w:t xml:space="preserve"> </w:t>
      </w:r>
      <w:r>
        <w:rPr>
          <w:sz w:val="28"/>
          <w:szCs w:val="28"/>
        </w:rPr>
        <w:t>обеспечения санитарно-эпидемиологической безопасности в медицинских организациях и организации правильного обращения с медицинскими отходами, предупреждения угрозы негативного воздействия медицинских отходов на здоровье человека и окружающую среду.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>Категория слушателей</w:t>
      </w:r>
      <w:r>
        <w:rPr>
          <w:rFonts w:eastAsia="Times New Roman CYR"/>
          <w:bCs/>
          <w:kern w:val="2"/>
          <w:sz w:val="28"/>
          <w:szCs w:val="28"/>
        </w:rPr>
        <w:t xml:space="preserve">: </w:t>
      </w:r>
      <w:r>
        <w:rPr>
          <w:sz w:val="28"/>
          <w:szCs w:val="28"/>
        </w:rPr>
        <w:t>медицинские работники, отвечающие за организацию работы с медицинскими отходами в лечебно-профилактических учреждениях, главные  врачи, заместители главных врачей по эпидемиологической работе (врачей-эпидемиологов), главные (старшие) медицинские сестры, сотрудники, осуществляющие обслуживание установок обеззараживание медицинских отходов, а также фармацевты, отвечающие за организацию работы по обращению с медицинскими отходами. Для граждан, индивидуальных предпринимателей и юридических лиц, деятельность которых связана с обращением с медицинскими отходами.</w:t>
      </w:r>
    </w:p>
    <w:p w:rsidR="00015E9F" w:rsidRDefault="00015E9F" w:rsidP="00015E9F">
      <w:pPr>
        <w:shd w:val="clear" w:color="auto" w:fill="FFFFFF"/>
        <w:autoSpaceDE w:val="0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Планируемые результаты освоения программы:</w:t>
      </w:r>
    </w:p>
    <w:p w:rsidR="00015E9F" w:rsidRDefault="00015E9F" w:rsidP="00015E9F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t xml:space="preserve">В результате обучения </w:t>
      </w:r>
      <w:r>
        <w:rPr>
          <w:rFonts w:eastAsia="Times New Roman CYR"/>
          <w:bCs/>
          <w:kern w:val="2"/>
          <w:sz w:val="28"/>
          <w:szCs w:val="28"/>
        </w:rPr>
        <w:t xml:space="preserve">слушатели должны: 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rFonts w:eastAsia="Times New Roman CYR"/>
          <w:bCs/>
          <w:kern w:val="2"/>
          <w:sz w:val="28"/>
          <w:szCs w:val="28"/>
        </w:rPr>
        <w:t xml:space="preserve">Знать </w:t>
      </w:r>
      <w:r>
        <w:rPr>
          <w:sz w:val="28"/>
          <w:szCs w:val="28"/>
        </w:rPr>
        <w:t xml:space="preserve">все требования руководящих документов и инструкций, которые регламентируют правила санитарно-противоэпидемического режима в </w:t>
      </w:r>
      <w:r>
        <w:rPr>
          <w:sz w:val="28"/>
          <w:szCs w:val="28"/>
        </w:rPr>
        <w:lastRenderedPageBreak/>
        <w:t>процессе организации сбора, временного хранения и последующей транспортировки медицинских отходов различных классов опасности в учреждении.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наличие требуемого дневного запаса дезинфицирующих средств, одноразовой упаковочной тары и иных расходных материалов, которые используются при обращении с медицинскими отходами.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места как первичного, так и промежуточного сбора отходов в каждом подразделении, быть ознакомленным с правилами эксплуатации технологического оборудования, владеть применяемой технологией герметизации одноразовой упаковочной тары, знать пути транспортировки для отходов различных классов до мест расположения межкорпусных контейнеров для медицинских отходов</w:t>
      </w:r>
      <w:r>
        <w:rPr>
          <w:sz w:val="24"/>
          <w:szCs w:val="24"/>
        </w:rPr>
        <w:t>.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контролировать исправность работы оборудования и при обнаружении их неисправности немедленно сообщать об этом ответственному специалисту по обращению с медицинскими отходами в подразделении учреждения здравоохранения</w:t>
      </w:r>
      <w:r>
        <w:rPr>
          <w:sz w:val="24"/>
          <w:szCs w:val="24"/>
        </w:rPr>
        <w:t>.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правила обращения с медицинскими отходами различных классов и способы их дезинфекции, и строго соблюдать их в повседневной деятельности.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мытье и дезинфекцию многоразовых емкостей после освобождения их от отходов и производить дезинфекцию технологического оборудования.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 неукоснительно выполнять правила обеззараживания во время проведении сбора и осуществления временного хранения использованного острого или режущего инструментария, который относится к классам опасности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и В.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 токсичных отходов, ртутьсодержащих медицинских приборов, фармацевтических препаратов у которых истек срок годности, химических реактивов и дезинфицирующих средств, строго в соответствии с правилами.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аварийных ситуаций, которые связаны со сбором или транспортировкой медицинских отходов проводить комплекс дезинфекционных и противоэпидемических мероприятий под руководством ответственного специалиста за обращение с отходами.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на своем рабочем месте соответствующую учетную документацию для обращения с отходами.</w:t>
      </w:r>
    </w:p>
    <w:p w:rsidR="00015E9F" w:rsidRDefault="00015E9F" w:rsidP="00015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Сдавать ежегодный зачет по обращению с медицинскими отходами.</w:t>
      </w:r>
    </w:p>
    <w:p w:rsidR="00015E9F" w:rsidRDefault="00015E9F" w:rsidP="00015E9F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Срок </w:t>
      </w:r>
      <w:r>
        <w:rPr>
          <w:rFonts w:eastAsia="Times New Roman CYR"/>
          <w:b/>
          <w:kern w:val="2"/>
          <w:sz w:val="28"/>
          <w:szCs w:val="28"/>
        </w:rPr>
        <w:t>обучения: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  <w:r>
        <w:rPr>
          <w:rFonts w:eastAsia="Times New Roman CYR"/>
          <w:kern w:val="2"/>
          <w:sz w:val="28"/>
          <w:szCs w:val="28"/>
        </w:rPr>
        <w:t>72 часа.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</w:p>
    <w:p w:rsidR="00015E9F" w:rsidRDefault="00015E9F" w:rsidP="00015E9F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>Режим проведения занятий:</w:t>
      </w:r>
      <w:r>
        <w:rPr>
          <w:rFonts w:eastAsia="Times New Roman CYR"/>
          <w:kern w:val="2"/>
          <w:sz w:val="28"/>
          <w:szCs w:val="28"/>
        </w:rPr>
        <w:t xml:space="preserve"> 8 часов в день.</w:t>
      </w:r>
    </w:p>
    <w:p w:rsidR="00015E9F" w:rsidRDefault="00015E9F" w:rsidP="00015E9F">
      <w:pPr>
        <w:widowControl w:val="0"/>
        <w:suppressAutoHyphens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Форма подготовки: </w:t>
      </w:r>
      <w:proofErr w:type="gramStart"/>
      <w:r>
        <w:rPr>
          <w:rFonts w:eastAsia="Times New Roman CYR"/>
          <w:kern w:val="2"/>
          <w:sz w:val="28"/>
          <w:szCs w:val="28"/>
        </w:rPr>
        <w:t>Заочная</w:t>
      </w:r>
      <w:proofErr w:type="gramEnd"/>
      <w:r>
        <w:rPr>
          <w:rFonts w:eastAsia="Times New Roman CYR"/>
          <w:kern w:val="2"/>
          <w:sz w:val="28"/>
          <w:szCs w:val="28"/>
        </w:rPr>
        <w:t xml:space="preserve">, с применением дистанционных образовательных технологий. </w:t>
      </w:r>
    </w:p>
    <w:p w:rsidR="00015E9F" w:rsidRDefault="00015E9F" w:rsidP="00015E9F">
      <w:pPr>
        <w:widowControl w:val="0"/>
        <w:suppressAutoHyphens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Итоговый документ: </w:t>
      </w:r>
      <w:r>
        <w:rPr>
          <w:rFonts w:eastAsia="Times New Roman CYR"/>
          <w:kern w:val="2"/>
          <w:sz w:val="28"/>
          <w:szCs w:val="28"/>
        </w:rPr>
        <w:t>удостоверение о повышении квалификации.</w:t>
      </w:r>
    </w:p>
    <w:p w:rsidR="00FE788A" w:rsidRDefault="00015E9F" w:rsidP="00756DE3">
      <w:pPr>
        <w:jc w:val="both"/>
      </w:pPr>
      <w:r>
        <w:rPr>
          <w:sz w:val="28"/>
          <w:szCs w:val="28"/>
        </w:rPr>
        <w:t>Повышение квалификации возможно для слушателей, имеющих высшее и (или) среднее профессиональное образование</w:t>
      </w:r>
      <w:r w:rsidR="00756DE3">
        <w:rPr>
          <w:sz w:val="28"/>
          <w:szCs w:val="28"/>
        </w:rPr>
        <w:t>.</w:t>
      </w:r>
      <w:bookmarkStart w:id="0" w:name="_GoBack"/>
      <w:bookmarkEnd w:id="0"/>
    </w:p>
    <w:p w:rsidR="00015E9F" w:rsidRDefault="00015E9F"/>
    <w:p w:rsidR="00015E9F" w:rsidRDefault="00015E9F"/>
    <w:sectPr w:rsidR="000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5"/>
    <w:rsid w:val="00015E9F"/>
    <w:rsid w:val="001000E2"/>
    <w:rsid w:val="001704F1"/>
    <w:rsid w:val="00182CE7"/>
    <w:rsid w:val="001C58F5"/>
    <w:rsid w:val="00256800"/>
    <w:rsid w:val="003D6AB9"/>
    <w:rsid w:val="00412CA4"/>
    <w:rsid w:val="004D311F"/>
    <w:rsid w:val="005469A0"/>
    <w:rsid w:val="00562E0D"/>
    <w:rsid w:val="00656739"/>
    <w:rsid w:val="00756DE3"/>
    <w:rsid w:val="007A619F"/>
    <w:rsid w:val="0084194C"/>
    <w:rsid w:val="00882F18"/>
    <w:rsid w:val="00971F65"/>
    <w:rsid w:val="00BF5C17"/>
    <w:rsid w:val="00C01417"/>
    <w:rsid w:val="00E74FB7"/>
    <w:rsid w:val="00FA2ED4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1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15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1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15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Сотрудник</cp:lastModifiedBy>
  <cp:revision>3</cp:revision>
  <cp:lastPrinted>2024-02-05T03:06:00Z</cp:lastPrinted>
  <dcterms:created xsi:type="dcterms:W3CDTF">2024-02-05T09:18:00Z</dcterms:created>
  <dcterms:modified xsi:type="dcterms:W3CDTF">2024-02-05T09:18:00Z</dcterms:modified>
</cp:coreProperties>
</file>